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Pr="0055515A" w:rsidRDefault="0055515A" w:rsidP="0055515A">
      <w:r w:rsidRPr="0055515A">
        <w:t>http://www.hbs.it/valvole/valvole-oleoidrauliche/valvole-controllo-portata-con-protezione-rottura-it/</w:t>
      </w:r>
      <w:bookmarkStart w:id="0" w:name="_GoBack"/>
      <w:bookmarkEnd w:id="0"/>
    </w:p>
    <w:sectPr w:rsidR="000305C9" w:rsidRPr="00555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C"/>
    <w:rsid w:val="000305C9"/>
    <w:rsid w:val="0055515A"/>
    <w:rsid w:val="00B93D94"/>
    <w:rsid w:val="00C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AB3A-4EAD-47C4-A9DD-501D348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2</cp:revision>
  <dcterms:created xsi:type="dcterms:W3CDTF">2016-10-26T08:36:00Z</dcterms:created>
  <dcterms:modified xsi:type="dcterms:W3CDTF">2016-10-26T08:36:00Z</dcterms:modified>
</cp:coreProperties>
</file>